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2131E" w14:textId="77777777" w:rsidR="00264340" w:rsidRDefault="00000000">
      <w:pPr>
        <w:spacing w:before="480" w:line="480" w:lineRule="auto"/>
      </w:pPr>
      <w:r>
        <w:rPr>
          <w:noProof/>
        </w:rPr>
        <w:drawing>
          <wp:anchor distT="114300" distB="114300" distL="114300" distR="114300" simplePos="0" relativeHeight="251658240" behindDoc="1" locked="0" layoutInCell="1" hidden="0" allowOverlap="1" wp14:anchorId="1D630C87" wp14:editId="7BE44D70">
            <wp:simplePos x="0" y="0"/>
            <wp:positionH relativeFrom="margin">
              <wp:posOffset>-914399</wp:posOffset>
            </wp:positionH>
            <wp:positionV relativeFrom="margin">
              <wp:posOffset>-914399</wp:posOffset>
            </wp:positionV>
            <wp:extent cx="7772400" cy="1005363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7772400" cy="10053638"/>
                    </a:xfrm>
                    <a:prstGeom prst="rect">
                      <a:avLst/>
                    </a:prstGeom>
                    <a:ln/>
                  </pic:spPr>
                </pic:pic>
              </a:graphicData>
            </a:graphic>
          </wp:anchor>
        </w:drawing>
      </w:r>
    </w:p>
    <w:p w14:paraId="69F45FF4" w14:textId="77777777" w:rsidR="00264340" w:rsidRDefault="00264340">
      <w:pPr>
        <w:pStyle w:val="Heading2"/>
        <w:keepNext w:val="0"/>
        <w:keepLines w:val="0"/>
        <w:spacing w:after="80" w:line="480" w:lineRule="auto"/>
        <w:rPr>
          <w:rFonts w:ascii="Times New Roman" w:eastAsia="Times New Roman" w:hAnsi="Times New Roman" w:cs="Times New Roman"/>
          <w:b/>
          <w:sz w:val="34"/>
          <w:szCs w:val="34"/>
        </w:rPr>
      </w:pPr>
      <w:bookmarkStart w:id="0" w:name="_vc1rpbnu8aff" w:colFirst="0" w:colLast="0"/>
      <w:bookmarkEnd w:id="0"/>
    </w:p>
    <w:p w14:paraId="5F120FB8" w14:textId="77777777" w:rsidR="00264340" w:rsidRDefault="00264340">
      <w:pPr>
        <w:pStyle w:val="Heading2"/>
        <w:keepNext w:val="0"/>
        <w:keepLines w:val="0"/>
        <w:spacing w:after="80" w:line="480" w:lineRule="auto"/>
        <w:rPr>
          <w:rFonts w:ascii="Times New Roman" w:eastAsia="Times New Roman" w:hAnsi="Times New Roman" w:cs="Times New Roman"/>
          <w:b/>
          <w:sz w:val="34"/>
          <w:szCs w:val="34"/>
        </w:rPr>
      </w:pPr>
      <w:bookmarkStart w:id="1" w:name="_u3ktq1ir3g7e" w:colFirst="0" w:colLast="0"/>
      <w:bookmarkEnd w:id="1"/>
    </w:p>
    <w:p w14:paraId="52F1FE41" w14:textId="77777777" w:rsidR="00264340" w:rsidRDefault="00264340">
      <w:pPr>
        <w:pStyle w:val="Heading2"/>
        <w:keepNext w:val="0"/>
        <w:keepLines w:val="0"/>
        <w:spacing w:after="80" w:line="480" w:lineRule="auto"/>
        <w:rPr>
          <w:rFonts w:ascii="Times New Roman" w:eastAsia="Times New Roman" w:hAnsi="Times New Roman" w:cs="Times New Roman"/>
          <w:b/>
          <w:sz w:val="34"/>
          <w:szCs w:val="34"/>
        </w:rPr>
      </w:pPr>
      <w:bookmarkStart w:id="2" w:name="_depn10b82f6e" w:colFirst="0" w:colLast="0"/>
      <w:bookmarkEnd w:id="2"/>
    </w:p>
    <w:p w14:paraId="28B3D97C" w14:textId="77777777" w:rsidR="00264340" w:rsidRDefault="00264340">
      <w:pPr>
        <w:pStyle w:val="Heading2"/>
        <w:keepNext w:val="0"/>
        <w:keepLines w:val="0"/>
        <w:spacing w:after="80" w:line="480" w:lineRule="auto"/>
        <w:rPr>
          <w:rFonts w:ascii="Times New Roman" w:eastAsia="Times New Roman" w:hAnsi="Times New Roman" w:cs="Times New Roman"/>
          <w:b/>
          <w:sz w:val="34"/>
          <w:szCs w:val="34"/>
        </w:rPr>
      </w:pPr>
      <w:bookmarkStart w:id="3" w:name="_od8ghg47g9dd" w:colFirst="0" w:colLast="0"/>
      <w:bookmarkEnd w:id="3"/>
    </w:p>
    <w:p w14:paraId="16AB23AB" w14:textId="77777777" w:rsidR="00264340" w:rsidRDefault="00264340">
      <w:pPr>
        <w:pStyle w:val="Heading2"/>
        <w:keepNext w:val="0"/>
        <w:keepLines w:val="0"/>
        <w:spacing w:after="80" w:line="480" w:lineRule="auto"/>
        <w:rPr>
          <w:rFonts w:ascii="Times New Roman" w:eastAsia="Times New Roman" w:hAnsi="Times New Roman" w:cs="Times New Roman"/>
          <w:b/>
          <w:sz w:val="34"/>
          <w:szCs w:val="34"/>
        </w:rPr>
      </w:pPr>
      <w:bookmarkStart w:id="4" w:name="_vow7262e0a7c" w:colFirst="0" w:colLast="0"/>
      <w:bookmarkEnd w:id="4"/>
    </w:p>
    <w:p w14:paraId="3E8424BF" w14:textId="77777777" w:rsidR="00264340" w:rsidRDefault="00264340">
      <w:pPr>
        <w:pStyle w:val="Heading2"/>
        <w:keepNext w:val="0"/>
        <w:keepLines w:val="0"/>
        <w:spacing w:after="80" w:line="480" w:lineRule="auto"/>
        <w:rPr>
          <w:rFonts w:ascii="Times New Roman" w:eastAsia="Times New Roman" w:hAnsi="Times New Roman" w:cs="Times New Roman"/>
          <w:b/>
          <w:sz w:val="34"/>
          <w:szCs w:val="34"/>
        </w:rPr>
      </w:pPr>
      <w:bookmarkStart w:id="5" w:name="_mlkqm4xrhagb" w:colFirst="0" w:colLast="0"/>
      <w:bookmarkEnd w:id="5"/>
    </w:p>
    <w:p w14:paraId="6E82941E" w14:textId="77777777" w:rsidR="00264340" w:rsidRDefault="00264340">
      <w:pPr>
        <w:pStyle w:val="Heading2"/>
        <w:keepNext w:val="0"/>
        <w:keepLines w:val="0"/>
        <w:spacing w:after="80" w:line="480" w:lineRule="auto"/>
        <w:rPr>
          <w:rFonts w:ascii="Times New Roman" w:eastAsia="Times New Roman" w:hAnsi="Times New Roman" w:cs="Times New Roman"/>
          <w:b/>
          <w:sz w:val="34"/>
          <w:szCs w:val="34"/>
        </w:rPr>
      </w:pPr>
      <w:bookmarkStart w:id="6" w:name="_9ol9mn7oival" w:colFirst="0" w:colLast="0"/>
      <w:bookmarkEnd w:id="6"/>
    </w:p>
    <w:p w14:paraId="22792FD9" w14:textId="77777777" w:rsidR="00264340" w:rsidRDefault="00264340">
      <w:pPr>
        <w:pStyle w:val="Heading2"/>
        <w:keepNext w:val="0"/>
        <w:keepLines w:val="0"/>
        <w:spacing w:after="80" w:line="480" w:lineRule="auto"/>
        <w:rPr>
          <w:rFonts w:ascii="Times New Roman" w:eastAsia="Times New Roman" w:hAnsi="Times New Roman" w:cs="Times New Roman"/>
          <w:b/>
          <w:sz w:val="34"/>
          <w:szCs w:val="34"/>
        </w:rPr>
      </w:pPr>
      <w:bookmarkStart w:id="7" w:name="_geo6wfwnhogg" w:colFirst="0" w:colLast="0"/>
      <w:bookmarkEnd w:id="7"/>
    </w:p>
    <w:p w14:paraId="1E2D4F5B" w14:textId="77777777" w:rsidR="00264340" w:rsidRDefault="00264340">
      <w:pPr>
        <w:pStyle w:val="Heading2"/>
        <w:keepNext w:val="0"/>
        <w:keepLines w:val="0"/>
        <w:spacing w:before="80" w:after="80" w:line="480" w:lineRule="auto"/>
        <w:ind w:left="-1080" w:right="-1080"/>
        <w:jc w:val="both"/>
        <w:rPr>
          <w:rFonts w:ascii="Times New Roman" w:eastAsia="Times New Roman" w:hAnsi="Times New Roman" w:cs="Times New Roman"/>
          <w:b/>
          <w:sz w:val="34"/>
          <w:szCs w:val="34"/>
        </w:rPr>
      </w:pPr>
      <w:bookmarkStart w:id="8" w:name="_j0cr6vyblukn" w:colFirst="0" w:colLast="0"/>
      <w:bookmarkEnd w:id="8"/>
    </w:p>
    <w:p w14:paraId="4B4A2063" w14:textId="77777777" w:rsidR="00264340" w:rsidRDefault="00264340"/>
    <w:p w14:paraId="75C956FE" w14:textId="77777777" w:rsidR="00264340" w:rsidRDefault="00264340"/>
    <w:p w14:paraId="481B5718" w14:textId="77777777" w:rsidR="00264340" w:rsidRDefault="00264340"/>
    <w:p w14:paraId="5BE9011E" w14:textId="77777777" w:rsidR="00264340" w:rsidRDefault="00264340"/>
    <w:p w14:paraId="14DCCE18" w14:textId="77777777" w:rsidR="00264340" w:rsidRDefault="00264340"/>
    <w:p w14:paraId="75DB1B4C" w14:textId="77777777" w:rsidR="00264340" w:rsidRDefault="00264340"/>
    <w:p w14:paraId="71B335BB" w14:textId="77777777" w:rsidR="00264340" w:rsidRDefault="00000000">
      <w:pPr>
        <w:pStyle w:val="Heading2"/>
        <w:keepNext w:val="0"/>
        <w:keepLines w:val="0"/>
        <w:spacing w:before="20" w:after="20" w:line="480" w:lineRule="auto"/>
        <w:ind w:left="-1170" w:right="-1170"/>
        <w:jc w:val="both"/>
        <w:rPr>
          <w:rFonts w:ascii="Times New Roman" w:eastAsia="Times New Roman" w:hAnsi="Times New Roman" w:cs="Times New Roman"/>
          <w:b/>
          <w:sz w:val="34"/>
          <w:szCs w:val="34"/>
        </w:rPr>
      </w:pPr>
      <w:bookmarkStart w:id="9" w:name="_7b4gurimllgw" w:colFirst="0" w:colLast="0"/>
      <w:bookmarkEnd w:id="9"/>
      <w:r>
        <w:rPr>
          <w:rFonts w:ascii="Times New Roman" w:eastAsia="Times New Roman" w:hAnsi="Times New Roman" w:cs="Times New Roman"/>
          <w:b/>
          <w:sz w:val="34"/>
          <w:szCs w:val="34"/>
        </w:rPr>
        <w:lastRenderedPageBreak/>
        <w:t>1. Introduction</w:t>
      </w:r>
    </w:p>
    <w:p w14:paraId="03214232" w14:textId="77777777" w:rsidR="00264340" w:rsidRDefault="00000000">
      <w:pPr>
        <w:spacing w:before="20" w:after="20" w:line="480" w:lineRule="auto"/>
        <w:ind w:left="-1170" w:righ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maritime industry, accurate classification of vessel deficiencies is paramount for ensuring safety and compliance with international standards. Multiple Subject Matter Experts (SMEs) often annotate deficiencies with varying severity levels. These discrepancies necessitate a systematic methodology to derive a consensus severity that prioritizes safety while accounting for expert opinions and contextual factors.</w:t>
      </w:r>
    </w:p>
    <w:p w14:paraId="2DF52400" w14:textId="77777777" w:rsidR="00264340" w:rsidRDefault="00000000">
      <w:pPr>
        <w:spacing w:before="20" w:after="20" w:line="480" w:lineRule="auto"/>
        <w:ind w:left="-1170" w:righ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presents a structured methodology for determining consensus severity, incorporating a weighted point system based on three primary factors: the content of the deficiency text (</w:t>
      </w:r>
      <w:proofErr w:type="spellStart"/>
      <w:r>
        <w:rPr>
          <w:rFonts w:ascii="Times New Roman" w:eastAsia="Times New Roman" w:hAnsi="Times New Roman" w:cs="Times New Roman"/>
          <w:sz w:val="24"/>
          <w:szCs w:val="24"/>
        </w:rPr>
        <w:t>def_text</w:t>
      </w:r>
      <w:proofErr w:type="spellEnd"/>
      <w:r>
        <w:rPr>
          <w:rFonts w:ascii="Times New Roman" w:eastAsia="Times New Roman" w:hAnsi="Times New Roman" w:cs="Times New Roman"/>
          <w:sz w:val="24"/>
          <w:szCs w:val="24"/>
        </w:rPr>
        <w:t>), the vessel type (</w:t>
      </w:r>
      <w:proofErr w:type="spellStart"/>
      <w:r>
        <w:rPr>
          <w:rFonts w:ascii="Times New Roman" w:eastAsia="Times New Roman" w:hAnsi="Times New Roman" w:cs="Times New Roman"/>
          <w:sz w:val="24"/>
          <w:szCs w:val="24"/>
        </w:rPr>
        <w:t>VesselGroup</w:t>
      </w:r>
      <w:proofErr w:type="spellEnd"/>
      <w:r>
        <w:rPr>
          <w:rFonts w:ascii="Times New Roman" w:eastAsia="Times New Roman" w:hAnsi="Times New Roman" w:cs="Times New Roman"/>
          <w:sz w:val="24"/>
          <w:szCs w:val="24"/>
        </w:rPr>
        <w:t>), and the vessel’s age. Additionally, the methodology integrates plurality voting and industry-standard assumptions to ensure the system is aligned with real-world maritime safety practices.</w:t>
      </w:r>
    </w:p>
    <w:p w14:paraId="3072D172" w14:textId="77777777" w:rsidR="00264340" w:rsidRDefault="00000000">
      <w:pPr>
        <w:pStyle w:val="Heading2"/>
        <w:keepNext w:val="0"/>
        <w:keepLines w:val="0"/>
        <w:spacing w:before="20" w:after="20" w:line="480" w:lineRule="auto"/>
        <w:ind w:left="-1170" w:right="-1170"/>
        <w:jc w:val="both"/>
        <w:rPr>
          <w:rFonts w:ascii="Times New Roman" w:eastAsia="Times New Roman" w:hAnsi="Times New Roman" w:cs="Times New Roman"/>
          <w:sz w:val="24"/>
          <w:szCs w:val="24"/>
        </w:rPr>
      </w:pPr>
      <w:bookmarkStart w:id="10" w:name="_ku0q8fps30qw" w:colFirst="0" w:colLast="0"/>
      <w:bookmarkEnd w:id="10"/>
      <w:r>
        <w:rPr>
          <w:rFonts w:ascii="Times New Roman" w:eastAsia="Times New Roman" w:hAnsi="Times New Roman" w:cs="Times New Roman"/>
          <w:b/>
          <w:sz w:val="34"/>
          <w:szCs w:val="34"/>
        </w:rPr>
        <w:t>2. Methodology</w:t>
      </w:r>
    </w:p>
    <w:p w14:paraId="3FD9CACC" w14:textId="77777777" w:rsidR="00264340" w:rsidRDefault="00000000">
      <w:pPr>
        <w:pStyle w:val="Heading3"/>
        <w:keepNext w:val="0"/>
        <w:keepLines w:val="0"/>
        <w:spacing w:before="20" w:after="20" w:line="480" w:lineRule="auto"/>
        <w:ind w:left="-1170" w:right="-1170"/>
        <w:jc w:val="both"/>
        <w:rPr>
          <w:rFonts w:ascii="Times New Roman" w:eastAsia="Times New Roman" w:hAnsi="Times New Roman" w:cs="Times New Roman"/>
          <w:b/>
          <w:color w:val="000000"/>
          <w:sz w:val="26"/>
          <w:szCs w:val="26"/>
        </w:rPr>
      </w:pPr>
      <w:bookmarkStart w:id="11" w:name="_qyvcfr5bis7d" w:colFirst="0" w:colLast="0"/>
      <w:bookmarkEnd w:id="11"/>
      <w:r>
        <w:rPr>
          <w:rFonts w:ascii="Times New Roman" w:eastAsia="Times New Roman" w:hAnsi="Times New Roman" w:cs="Times New Roman"/>
          <w:b/>
          <w:color w:val="000000"/>
          <w:sz w:val="26"/>
          <w:szCs w:val="26"/>
        </w:rPr>
        <w:t>2.2. Weighted Point System</w:t>
      </w:r>
    </w:p>
    <w:p w14:paraId="2145B96C" w14:textId="77777777" w:rsidR="00264340" w:rsidRDefault="00000000">
      <w:pPr>
        <w:spacing w:before="20" w:after="20" w:line="480" w:lineRule="auto"/>
        <w:ind w:left="-1170" w:righ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resolve ties and ambiguities, a weighted point system was developed, assigning scores based on three key factors:</w:t>
      </w:r>
    </w:p>
    <w:p w14:paraId="0AE71863" w14:textId="77777777" w:rsidR="00264340" w:rsidRDefault="00000000">
      <w:pPr>
        <w:pStyle w:val="Heading4"/>
        <w:keepNext w:val="0"/>
        <w:keepLines w:val="0"/>
        <w:spacing w:before="20" w:after="20" w:line="480" w:lineRule="auto"/>
        <w:ind w:left="-1170" w:right="-1170"/>
        <w:jc w:val="both"/>
        <w:rPr>
          <w:rFonts w:ascii="Times New Roman" w:eastAsia="Times New Roman" w:hAnsi="Times New Roman" w:cs="Times New Roman"/>
          <w:b/>
          <w:color w:val="000000"/>
          <w:sz w:val="22"/>
          <w:szCs w:val="22"/>
        </w:rPr>
      </w:pPr>
      <w:bookmarkStart w:id="12" w:name="_24wnpcmd4alm" w:colFirst="0" w:colLast="0"/>
      <w:bookmarkEnd w:id="12"/>
      <w:r>
        <w:rPr>
          <w:rFonts w:ascii="Times New Roman" w:eastAsia="Times New Roman" w:hAnsi="Times New Roman" w:cs="Times New Roman"/>
          <w:b/>
          <w:color w:val="000000"/>
          <w:sz w:val="22"/>
          <w:szCs w:val="22"/>
        </w:rPr>
        <w:t>2.2.1. Deficiency Text (</w:t>
      </w:r>
      <w:proofErr w:type="spellStart"/>
      <w:r>
        <w:rPr>
          <w:rFonts w:ascii="Times New Roman" w:eastAsia="Times New Roman" w:hAnsi="Times New Roman" w:cs="Times New Roman"/>
          <w:b/>
          <w:color w:val="000000"/>
          <w:sz w:val="22"/>
          <w:szCs w:val="22"/>
        </w:rPr>
        <w:t>def_text</w:t>
      </w:r>
      <w:proofErr w:type="spellEnd"/>
      <w:r>
        <w:rPr>
          <w:rFonts w:ascii="Times New Roman" w:eastAsia="Times New Roman" w:hAnsi="Times New Roman" w:cs="Times New Roman"/>
          <w:b/>
          <w:color w:val="000000"/>
          <w:sz w:val="22"/>
          <w:szCs w:val="22"/>
        </w:rPr>
        <w:t>)</w:t>
      </w:r>
    </w:p>
    <w:p w14:paraId="5E9F51A0" w14:textId="77777777" w:rsidR="00264340" w:rsidRDefault="00000000">
      <w:pPr>
        <w:spacing w:before="20" w:after="20" w:line="480" w:lineRule="auto"/>
        <w:ind w:left="-1170" w:righ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 TF-IDF (Term Frequency-Inverse Document Frequency) vectorizer, 50 keywords were extracted from the </w:t>
      </w:r>
      <w:proofErr w:type="spellStart"/>
      <w:r>
        <w:rPr>
          <w:rFonts w:ascii="Roboto Mono" w:eastAsia="Roboto Mono" w:hAnsi="Roboto Mono" w:cs="Roboto Mono"/>
          <w:color w:val="188038"/>
          <w:sz w:val="24"/>
          <w:szCs w:val="24"/>
        </w:rPr>
        <w:t>def_text</w:t>
      </w:r>
      <w:proofErr w:type="spellEnd"/>
      <w:r>
        <w:rPr>
          <w:rFonts w:ascii="Times New Roman" w:eastAsia="Times New Roman" w:hAnsi="Times New Roman" w:cs="Times New Roman"/>
          <w:sz w:val="24"/>
          <w:szCs w:val="24"/>
        </w:rPr>
        <w:t xml:space="preserve"> column to identify significant terms associated with each severity level:</w:t>
      </w:r>
    </w:p>
    <w:p w14:paraId="210B41CA" w14:textId="77777777" w:rsidR="00264340" w:rsidRDefault="00000000">
      <w:pPr>
        <w:numPr>
          <w:ilvl w:val="0"/>
          <w:numId w:val="7"/>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High</w:t>
      </w:r>
      <w:r>
        <w:rPr>
          <w:rFonts w:ascii="Times New Roman" w:eastAsia="Times New Roman" w:hAnsi="Times New Roman" w:cs="Times New Roman"/>
          <w:sz w:val="24"/>
          <w:szCs w:val="24"/>
        </w:rPr>
        <w:t>: Keywords like "fracture," "leakage," and "corrosion" were strongly correlated with high-risk deficiencies.</w:t>
      </w:r>
    </w:p>
    <w:p w14:paraId="47E7B3FB" w14:textId="77777777" w:rsidR="00264340" w:rsidRDefault="00000000">
      <w:pPr>
        <w:numPr>
          <w:ilvl w:val="0"/>
          <w:numId w:val="7"/>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Medium</w:t>
      </w:r>
      <w:r>
        <w:rPr>
          <w:rFonts w:ascii="Times New Roman" w:eastAsia="Times New Roman" w:hAnsi="Times New Roman" w:cs="Times New Roman"/>
          <w:sz w:val="24"/>
          <w:szCs w:val="24"/>
        </w:rPr>
        <w:t>: Keywords like "deviation" and "repair" indicated moderate risk.</w:t>
      </w:r>
    </w:p>
    <w:p w14:paraId="1EF0769B" w14:textId="77777777" w:rsidR="00264340" w:rsidRDefault="00000000">
      <w:pPr>
        <w:numPr>
          <w:ilvl w:val="0"/>
          <w:numId w:val="7"/>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Low</w:t>
      </w:r>
      <w:r>
        <w:rPr>
          <w:rFonts w:ascii="Times New Roman" w:eastAsia="Times New Roman" w:hAnsi="Times New Roman" w:cs="Times New Roman"/>
          <w:sz w:val="24"/>
          <w:szCs w:val="24"/>
        </w:rPr>
        <w:t>: Keywords like "routine" or "monitoring" were associated with minor issues.</w:t>
      </w:r>
    </w:p>
    <w:p w14:paraId="0A02EAA9" w14:textId="77777777" w:rsidR="00264340" w:rsidRDefault="00000000">
      <w:pPr>
        <w:numPr>
          <w:ilvl w:val="0"/>
          <w:numId w:val="7"/>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 a Deficiency</w:t>
      </w:r>
      <w:r>
        <w:rPr>
          <w:rFonts w:ascii="Times New Roman" w:eastAsia="Times New Roman" w:hAnsi="Times New Roman" w:cs="Times New Roman"/>
          <w:sz w:val="24"/>
          <w:szCs w:val="24"/>
        </w:rPr>
        <w:t>: Terms like "not applicable" or "non-critical" correlated with no actionable deficiencies.</w:t>
      </w:r>
    </w:p>
    <w:p w14:paraId="2CF0FA69" w14:textId="77777777" w:rsidR="00264340" w:rsidRDefault="00000000">
      <w:pPr>
        <w:spacing w:before="20" w:after="20" w:line="480" w:lineRule="auto"/>
        <w:ind w:left="-1170" w:righ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keyword found in the </w:t>
      </w:r>
      <w:proofErr w:type="spellStart"/>
      <w:r>
        <w:rPr>
          <w:rFonts w:ascii="Roboto Mono" w:eastAsia="Roboto Mono" w:hAnsi="Roboto Mono" w:cs="Roboto Mono"/>
          <w:color w:val="188038"/>
          <w:sz w:val="24"/>
          <w:szCs w:val="24"/>
        </w:rPr>
        <w:t>def_text</w:t>
      </w:r>
      <w:proofErr w:type="spellEnd"/>
      <w:r>
        <w:rPr>
          <w:rFonts w:ascii="Times New Roman" w:eastAsia="Times New Roman" w:hAnsi="Times New Roman" w:cs="Times New Roman"/>
          <w:sz w:val="24"/>
          <w:szCs w:val="24"/>
        </w:rPr>
        <w:t>, severity-specific points were added:</w:t>
      </w:r>
    </w:p>
    <w:p w14:paraId="33C35DA5" w14:textId="77777777" w:rsidR="00264340" w:rsidRDefault="00000000">
      <w:pPr>
        <w:numPr>
          <w:ilvl w:val="0"/>
          <w:numId w:val="5"/>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+5 points</w:t>
      </w:r>
    </w:p>
    <w:p w14:paraId="68EC5210" w14:textId="77777777" w:rsidR="00264340" w:rsidRDefault="00000000">
      <w:pPr>
        <w:numPr>
          <w:ilvl w:val="0"/>
          <w:numId w:val="5"/>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Medium: +3 points</w:t>
      </w:r>
    </w:p>
    <w:p w14:paraId="4D1528D2" w14:textId="77777777" w:rsidR="00264340" w:rsidRDefault="00000000">
      <w:pPr>
        <w:numPr>
          <w:ilvl w:val="0"/>
          <w:numId w:val="5"/>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Low: +1 point</w:t>
      </w:r>
    </w:p>
    <w:p w14:paraId="3FCBE78A" w14:textId="77777777" w:rsidR="00264340" w:rsidRDefault="00000000">
      <w:pPr>
        <w:numPr>
          <w:ilvl w:val="0"/>
          <w:numId w:val="5"/>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 Deficiency: +0 points</w:t>
      </w:r>
    </w:p>
    <w:p w14:paraId="0C7E7E84" w14:textId="77777777" w:rsidR="00264340" w:rsidRDefault="00000000">
      <w:pPr>
        <w:numPr>
          <w:ilvl w:val="0"/>
          <w:numId w:val="5"/>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 (omitted)</w:t>
      </w:r>
    </w:p>
    <w:p w14:paraId="6BC83836" w14:textId="77777777" w:rsidR="00264340" w:rsidRDefault="00000000">
      <w:pPr>
        <w:pStyle w:val="Heading4"/>
        <w:keepNext w:val="0"/>
        <w:keepLines w:val="0"/>
        <w:spacing w:before="20" w:after="20" w:line="480" w:lineRule="auto"/>
        <w:ind w:left="-1170" w:right="-1170"/>
        <w:jc w:val="both"/>
        <w:rPr>
          <w:rFonts w:ascii="Times New Roman" w:eastAsia="Times New Roman" w:hAnsi="Times New Roman" w:cs="Times New Roman"/>
          <w:b/>
          <w:color w:val="000000"/>
          <w:sz w:val="22"/>
          <w:szCs w:val="22"/>
        </w:rPr>
      </w:pPr>
      <w:bookmarkStart w:id="13" w:name="_fok1vyutjiqk" w:colFirst="0" w:colLast="0"/>
      <w:bookmarkEnd w:id="13"/>
      <w:r>
        <w:rPr>
          <w:rFonts w:ascii="Times New Roman" w:eastAsia="Times New Roman" w:hAnsi="Times New Roman" w:cs="Times New Roman"/>
          <w:b/>
          <w:color w:val="000000"/>
          <w:sz w:val="22"/>
          <w:szCs w:val="22"/>
        </w:rPr>
        <w:t>2.2.2. Vessel Type (</w:t>
      </w:r>
      <w:proofErr w:type="spellStart"/>
      <w:r>
        <w:rPr>
          <w:rFonts w:ascii="Times New Roman" w:eastAsia="Times New Roman" w:hAnsi="Times New Roman" w:cs="Times New Roman"/>
          <w:b/>
          <w:color w:val="000000"/>
          <w:sz w:val="22"/>
          <w:szCs w:val="22"/>
        </w:rPr>
        <w:t>VesselGroup</w:t>
      </w:r>
      <w:proofErr w:type="spellEnd"/>
      <w:r>
        <w:rPr>
          <w:rFonts w:ascii="Times New Roman" w:eastAsia="Times New Roman" w:hAnsi="Times New Roman" w:cs="Times New Roman"/>
          <w:b/>
          <w:color w:val="000000"/>
          <w:sz w:val="22"/>
          <w:szCs w:val="22"/>
        </w:rPr>
        <w:t>)</w:t>
      </w:r>
    </w:p>
    <w:p w14:paraId="7B215A89" w14:textId="77777777" w:rsidR="00264340" w:rsidRDefault="00000000">
      <w:pPr>
        <w:spacing w:before="20" w:after="20" w:line="480" w:lineRule="auto"/>
        <w:ind w:left="-1170" w:righ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domain knowledge, vessel types were scored to reflect their associated risk levels:</w:t>
      </w:r>
    </w:p>
    <w:p w14:paraId="499B41C4" w14:textId="77777777" w:rsidR="00264340" w:rsidRDefault="00000000">
      <w:pPr>
        <w:numPr>
          <w:ilvl w:val="0"/>
          <w:numId w:val="3"/>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Tanker: +10 (high-risk due to hazardous cargo)</w:t>
      </w:r>
    </w:p>
    <w:p w14:paraId="6436C9C1" w14:textId="77777777" w:rsidR="00264340" w:rsidRDefault="00000000">
      <w:pPr>
        <w:numPr>
          <w:ilvl w:val="0"/>
          <w:numId w:val="3"/>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Gas Carrier: +9</w:t>
      </w:r>
    </w:p>
    <w:p w14:paraId="24E6CAE1" w14:textId="77777777" w:rsidR="00264340" w:rsidRDefault="00000000">
      <w:pPr>
        <w:numPr>
          <w:ilvl w:val="0"/>
          <w:numId w:val="3"/>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Container: +8</w:t>
      </w:r>
    </w:p>
    <w:p w14:paraId="4501E471" w14:textId="77777777" w:rsidR="00264340" w:rsidRDefault="00000000">
      <w:pPr>
        <w:numPr>
          <w:ilvl w:val="0"/>
          <w:numId w:val="3"/>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Dry Bulk: +7</w:t>
      </w:r>
    </w:p>
    <w:p w14:paraId="74A5A08F" w14:textId="77777777" w:rsidR="00264340" w:rsidRDefault="00000000">
      <w:pPr>
        <w:numPr>
          <w:ilvl w:val="0"/>
          <w:numId w:val="3"/>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 +6</w:t>
      </w:r>
    </w:p>
    <w:p w14:paraId="110D822B" w14:textId="77777777" w:rsidR="00264340" w:rsidRDefault="00000000">
      <w:pPr>
        <w:numPr>
          <w:ilvl w:val="0"/>
          <w:numId w:val="3"/>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Cargo: +5</w:t>
      </w:r>
    </w:p>
    <w:p w14:paraId="4E47549B" w14:textId="77777777" w:rsidR="00264340" w:rsidRDefault="00000000">
      <w:pPr>
        <w:numPr>
          <w:ilvl w:val="0"/>
          <w:numId w:val="3"/>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Fishing: +4</w:t>
      </w:r>
    </w:p>
    <w:p w14:paraId="2185A5DD" w14:textId="77777777" w:rsidR="00264340" w:rsidRDefault="00000000">
      <w:pPr>
        <w:numPr>
          <w:ilvl w:val="0"/>
          <w:numId w:val="3"/>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Others: +3</w:t>
      </w:r>
    </w:p>
    <w:p w14:paraId="1F38C3D0" w14:textId="77777777" w:rsidR="00264340" w:rsidRDefault="00000000">
      <w:pPr>
        <w:pStyle w:val="Heading4"/>
        <w:keepNext w:val="0"/>
        <w:keepLines w:val="0"/>
        <w:spacing w:before="20" w:after="20" w:line="480" w:lineRule="auto"/>
        <w:ind w:left="-1170" w:right="-1170"/>
        <w:jc w:val="both"/>
        <w:rPr>
          <w:rFonts w:ascii="Times New Roman" w:eastAsia="Times New Roman" w:hAnsi="Times New Roman" w:cs="Times New Roman"/>
          <w:b/>
          <w:color w:val="000000"/>
          <w:sz w:val="22"/>
          <w:szCs w:val="22"/>
        </w:rPr>
      </w:pPr>
      <w:bookmarkStart w:id="14" w:name="_pz5zumx9sf6x" w:colFirst="0" w:colLast="0"/>
      <w:bookmarkEnd w:id="14"/>
      <w:r>
        <w:rPr>
          <w:rFonts w:ascii="Times New Roman" w:eastAsia="Times New Roman" w:hAnsi="Times New Roman" w:cs="Times New Roman"/>
          <w:b/>
          <w:color w:val="000000"/>
          <w:sz w:val="22"/>
          <w:szCs w:val="22"/>
        </w:rPr>
        <w:t>2.2.3. Vessel Age</w:t>
      </w:r>
    </w:p>
    <w:p w14:paraId="5FBCC2B3" w14:textId="77777777" w:rsidR="00264340" w:rsidRDefault="00000000">
      <w:pPr>
        <w:spacing w:before="20" w:after="20" w:line="480" w:lineRule="auto"/>
        <w:ind w:left="-1170" w:righ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vessel’s age significantly impacts its likelihood of deficiency. Scoring was distributed as follows:</w:t>
      </w:r>
    </w:p>
    <w:p w14:paraId="67863972" w14:textId="77777777" w:rsidR="00264340" w:rsidRDefault="00000000">
      <w:pPr>
        <w:numPr>
          <w:ilvl w:val="0"/>
          <w:numId w:val="2"/>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0-5 years: +2 points (newer vessels are less prone to issues)</w:t>
      </w:r>
    </w:p>
    <w:p w14:paraId="2356C440" w14:textId="77777777" w:rsidR="00264340" w:rsidRDefault="00000000">
      <w:pPr>
        <w:numPr>
          <w:ilvl w:val="0"/>
          <w:numId w:val="2"/>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6-10 years: +4 points</w:t>
      </w:r>
    </w:p>
    <w:p w14:paraId="52B38C10" w14:textId="77777777" w:rsidR="00264340" w:rsidRDefault="00000000">
      <w:pPr>
        <w:numPr>
          <w:ilvl w:val="0"/>
          <w:numId w:val="2"/>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11-15 years: +6 points</w:t>
      </w:r>
    </w:p>
    <w:p w14:paraId="4D112039" w14:textId="77777777" w:rsidR="00264340" w:rsidRDefault="00000000">
      <w:pPr>
        <w:numPr>
          <w:ilvl w:val="0"/>
          <w:numId w:val="2"/>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16-20 years: +8 points</w:t>
      </w:r>
    </w:p>
    <w:p w14:paraId="250DFF74" w14:textId="77777777" w:rsidR="00264340" w:rsidRDefault="00000000">
      <w:pPr>
        <w:numPr>
          <w:ilvl w:val="0"/>
          <w:numId w:val="2"/>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21-30 years: +10 points (peak risk due to wear and tear)</w:t>
      </w:r>
    </w:p>
    <w:p w14:paraId="250DC954" w14:textId="77777777" w:rsidR="00264340" w:rsidRDefault="00000000">
      <w:pPr>
        <w:numPr>
          <w:ilvl w:val="0"/>
          <w:numId w:val="2"/>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31-40 years: +8 points</w:t>
      </w:r>
    </w:p>
    <w:p w14:paraId="1CF15A3C" w14:textId="77777777" w:rsidR="00264340" w:rsidRDefault="00000000">
      <w:pPr>
        <w:numPr>
          <w:ilvl w:val="0"/>
          <w:numId w:val="2"/>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41-50 years: +5 points</w:t>
      </w:r>
    </w:p>
    <w:p w14:paraId="721F648B" w14:textId="77777777" w:rsidR="00264340" w:rsidRDefault="00000000">
      <w:pPr>
        <w:numPr>
          <w:ilvl w:val="0"/>
          <w:numId w:val="2"/>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 years: +2 points (reduced activity diminishes risk).</w:t>
      </w:r>
    </w:p>
    <w:p w14:paraId="396123E7" w14:textId="77777777" w:rsidR="00264340" w:rsidRDefault="00000000">
      <w:pPr>
        <w:pStyle w:val="Heading3"/>
        <w:keepNext w:val="0"/>
        <w:keepLines w:val="0"/>
        <w:spacing w:before="20" w:after="20" w:line="480" w:lineRule="auto"/>
        <w:ind w:left="-1170" w:right="-1170"/>
        <w:jc w:val="both"/>
        <w:rPr>
          <w:rFonts w:ascii="Times New Roman" w:eastAsia="Times New Roman" w:hAnsi="Times New Roman" w:cs="Times New Roman"/>
          <w:b/>
          <w:color w:val="000000"/>
          <w:sz w:val="26"/>
          <w:szCs w:val="26"/>
        </w:rPr>
      </w:pPr>
      <w:bookmarkStart w:id="15" w:name="_7oakv67hlyuz" w:colFirst="0" w:colLast="0"/>
      <w:bookmarkEnd w:id="15"/>
      <w:r>
        <w:rPr>
          <w:rFonts w:ascii="Times New Roman" w:eastAsia="Times New Roman" w:hAnsi="Times New Roman" w:cs="Times New Roman"/>
          <w:b/>
          <w:color w:val="000000"/>
          <w:sz w:val="26"/>
          <w:szCs w:val="26"/>
        </w:rPr>
        <w:lastRenderedPageBreak/>
        <w:t>2.3 Tie-Breaking Process</w:t>
      </w:r>
    </w:p>
    <w:p w14:paraId="5EAB350D" w14:textId="77777777" w:rsidR="00264340" w:rsidRDefault="00000000">
      <w:pPr>
        <w:pStyle w:val="Heading4"/>
        <w:keepNext w:val="0"/>
        <w:keepLines w:val="0"/>
        <w:spacing w:before="20" w:after="20" w:line="480" w:lineRule="auto"/>
        <w:ind w:left="-1170" w:right="-1170"/>
        <w:jc w:val="both"/>
        <w:rPr>
          <w:rFonts w:ascii="Times New Roman" w:eastAsia="Times New Roman" w:hAnsi="Times New Roman" w:cs="Times New Roman"/>
          <w:b/>
          <w:color w:val="000000"/>
          <w:sz w:val="22"/>
          <w:szCs w:val="22"/>
        </w:rPr>
      </w:pPr>
      <w:bookmarkStart w:id="16" w:name="_mvhd8tmrpes1" w:colFirst="0" w:colLast="0"/>
      <w:bookmarkEnd w:id="16"/>
      <w:r>
        <w:rPr>
          <w:rFonts w:ascii="Times New Roman" w:eastAsia="Times New Roman" w:hAnsi="Times New Roman" w:cs="Times New Roman"/>
          <w:b/>
          <w:color w:val="000000"/>
          <w:sz w:val="22"/>
          <w:szCs w:val="22"/>
        </w:rPr>
        <w:t>2.3.1. Plurality Voting</w:t>
      </w:r>
    </w:p>
    <w:p w14:paraId="691F0F48" w14:textId="77777777" w:rsidR="00264340" w:rsidRDefault="00000000">
      <w:pPr>
        <w:numPr>
          <w:ilvl w:val="0"/>
          <w:numId w:val="11"/>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SME annotations were grouped by </w:t>
      </w:r>
      <w:proofErr w:type="spellStart"/>
      <w:r>
        <w:rPr>
          <w:rFonts w:ascii="Roboto Mono" w:eastAsia="Roboto Mono" w:hAnsi="Roboto Mono" w:cs="Roboto Mono"/>
          <w:color w:val="188038"/>
          <w:sz w:val="24"/>
          <w:szCs w:val="24"/>
        </w:rPr>
        <w:t>PscInspectionId</w:t>
      </w:r>
      <w:proofErr w:type="spellEnd"/>
      <w:r>
        <w:rPr>
          <w:rFonts w:ascii="Times New Roman" w:eastAsia="Times New Roman" w:hAnsi="Times New Roman" w:cs="Times New Roman"/>
          <w:sz w:val="24"/>
          <w:szCs w:val="24"/>
        </w:rPr>
        <w:t xml:space="preserve"> and </w:t>
      </w:r>
      <w:proofErr w:type="spellStart"/>
      <w:r>
        <w:rPr>
          <w:rFonts w:ascii="Roboto Mono" w:eastAsia="Roboto Mono" w:hAnsi="Roboto Mono" w:cs="Roboto Mono"/>
          <w:color w:val="188038"/>
          <w:sz w:val="24"/>
          <w:szCs w:val="24"/>
        </w:rPr>
        <w:t>deficiency_code</w:t>
      </w:r>
      <w:proofErr w:type="spellEnd"/>
      <w:r>
        <w:rPr>
          <w:rFonts w:ascii="Times New Roman" w:eastAsia="Times New Roman" w:hAnsi="Times New Roman" w:cs="Times New Roman"/>
          <w:sz w:val="24"/>
          <w:szCs w:val="24"/>
        </w:rPr>
        <w:t>.</w:t>
      </w:r>
    </w:p>
    <w:p w14:paraId="679A3C02" w14:textId="77777777" w:rsidR="00264340" w:rsidRDefault="00000000">
      <w:pPr>
        <w:numPr>
          <w:ilvl w:val="0"/>
          <w:numId w:val="11"/>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Plurality (most votes) was prioritized over majority (more than 50%) as per maritime industry standards.</w:t>
      </w:r>
    </w:p>
    <w:p w14:paraId="22FD066C" w14:textId="77777777" w:rsidR="00264340" w:rsidRDefault="00000000">
      <w:pPr>
        <w:numPr>
          <w:ilvl w:val="0"/>
          <w:numId w:val="11"/>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one severity level had the most votes, it was directly assigned as the consensus severity.</w:t>
      </w:r>
    </w:p>
    <w:p w14:paraId="5FEC3413" w14:textId="77777777" w:rsidR="00264340" w:rsidRDefault="00000000">
      <w:pPr>
        <w:pStyle w:val="Heading4"/>
        <w:keepNext w:val="0"/>
        <w:keepLines w:val="0"/>
        <w:spacing w:before="20" w:after="20" w:line="480" w:lineRule="auto"/>
        <w:ind w:left="-1170" w:right="-1170"/>
        <w:jc w:val="both"/>
        <w:rPr>
          <w:rFonts w:ascii="Times New Roman" w:eastAsia="Times New Roman" w:hAnsi="Times New Roman" w:cs="Times New Roman"/>
          <w:b/>
          <w:color w:val="000000"/>
          <w:sz w:val="22"/>
          <w:szCs w:val="22"/>
        </w:rPr>
      </w:pPr>
      <w:bookmarkStart w:id="17" w:name="_am7t81tzwc0s" w:colFirst="0" w:colLast="0"/>
      <w:bookmarkEnd w:id="17"/>
      <w:r>
        <w:rPr>
          <w:rFonts w:ascii="Times New Roman" w:eastAsia="Times New Roman" w:hAnsi="Times New Roman" w:cs="Times New Roman"/>
          <w:b/>
          <w:color w:val="000000"/>
          <w:sz w:val="22"/>
          <w:szCs w:val="22"/>
        </w:rPr>
        <w:t>2.3.2. Point-Based Scoring</w:t>
      </w:r>
    </w:p>
    <w:p w14:paraId="0396AAC0" w14:textId="77777777" w:rsidR="00264340" w:rsidRDefault="00000000">
      <w:pPr>
        <w:spacing w:before="20" w:after="20" w:line="480" w:lineRule="auto"/>
        <w:ind w:left="-1170" w:righ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cases where votes were tied or evenly distributed, the weighted point system was applied:</w:t>
      </w:r>
    </w:p>
    <w:p w14:paraId="4621462A" w14:textId="77777777" w:rsidR="00264340" w:rsidRDefault="00000000">
      <w:pPr>
        <w:numPr>
          <w:ilvl w:val="0"/>
          <w:numId w:val="4"/>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Scores from </w:t>
      </w:r>
      <w:proofErr w:type="spellStart"/>
      <w:r>
        <w:rPr>
          <w:rFonts w:ascii="Roboto Mono" w:eastAsia="Roboto Mono" w:hAnsi="Roboto Mono" w:cs="Roboto Mono"/>
          <w:color w:val="188038"/>
          <w:sz w:val="24"/>
          <w:szCs w:val="24"/>
        </w:rPr>
        <w:t>def_text</w:t>
      </w:r>
      <w:proofErr w:type="spellEnd"/>
      <w:r>
        <w:rPr>
          <w:rFonts w:ascii="Times New Roman" w:eastAsia="Times New Roman" w:hAnsi="Times New Roman" w:cs="Times New Roman"/>
          <w:sz w:val="24"/>
          <w:szCs w:val="24"/>
        </w:rPr>
        <w:t xml:space="preserve"> keywords, </w:t>
      </w:r>
      <w:proofErr w:type="spellStart"/>
      <w:r>
        <w:rPr>
          <w:rFonts w:ascii="Roboto Mono" w:eastAsia="Roboto Mono" w:hAnsi="Roboto Mono" w:cs="Roboto Mono"/>
          <w:color w:val="188038"/>
          <w:sz w:val="24"/>
          <w:szCs w:val="24"/>
        </w:rPr>
        <w:t>VesselGroup</w:t>
      </w:r>
      <w:proofErr w:type="spellEnd"/>
      <w:r>
        <w:rPr>
          <w:rFonts w:ascii="Times New Roman" w:eastAsia="Times New Roman" w:hAnsi="Times New Roman" w:cs="Times New Roman"/>
          <w:sz w:val="24"/>
          <w:szCs w:val="24"/>
        </w:rPr>
        <w:t xml:space="preserve">, and </w:t>
      </w:r>
      <w:r>
        <w:rPr>
          <w:rFonts w:ascii="Roboto Mono" w:eastAsia="Roboto Mono" w:hAnsi="Roboto Mono" w:cs="Roboto Mono"/>
          <w:color w:val="188038"/>
          <w:sz w:val="24"/>
          <w:szCs w:val="24"/>
        </w:rPr>
        <w:t>age</w:t>
      </w:r>
      <w:r>
        <w:rPr>
          <w:rFonts w:ascii="Times New Roman" w:eastAsia="Times New Roman" w:hAnsi="Times New Roman" w:cs="Times New Roman"/>
          <w:sz w:val="24"/>
          <w:szCs w:val="24"/>
        </w:rPr>
        <w:t xml:space="preserve"> were combined for each severity level.</w:t>
      </w:r>
    </w:p>
    <w:p w14:paraId="058D9EDD" w14:textId="77777777" w:rsidR="00264340" w:rsidRDefault="00000000">
      <w:pPr>
        <w:numPr>
          <w:ilvl w:val="0"/>
          <w:numId w:val="4"/>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severity with the highest total score was selected.</w:t>
      </w:r>
    </w:p>
    <w:p w14:paraId="25144374" w14:textId="77777777" w:rsidR="00264340" w:rsidRDefault="00000000">
      <w:pPr>
        <w:numPr>
          <w:ilvl w:val="0"/>
          <w:numId w:val="4"/>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156C7157" w14:textId="77777777" w:rsidR="00264340" w:rsidRDefault="00000000">
      <w:pPr>
        <w:numPr>
          <w:ilvl w:val="1"/>
          <w:numId w:val="4"/>
        </w:numPr>
        <w:spacing w:before="20" w:after="20" w:line="480" w:lineRule="auto"/>
        <w:ind w:left="-1170" w:right="-1170" w:firstLine="0"/>
        <w:jc w:val="both"/>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def_text</w:t>
      </w:r>
      <w:proofErr w:type="spellEnd"/>
      <w:r>
        <w:rPr>
          <w:rFonts w:ascii="Times New Roman" w:eastAsia="Times New Roman" w:hAnsi="Times New Roman" w:cs="Times New Roman"/>
          <w:sz w:val="24"/>
          <w:szCs w:val="24"/>
        </w:rPr>
        <w:t>: "Leakage in hull structure" (High = +5, Medium = +3, Low = +0).</w:t>
      </w:r>
    </w:p>
    <w:p w14:paraId="7C44D2EB" w14:textId="77777777" w:rsidR="00264340" w:rsidRDefault="00000000">
      <w:pPr>
        <w:numPr>
          <w:ilvl w:val="1"/>
          <w:numId w:val="4"/>
        </w:numPr>
        <w:spacing w:before="20" w:after="20" w:line="480" w:lineRule="auto"/>
        <w:ind w:left="-1170" w:right="-1170" w:firstLine="0"/>
        <w:jc w:val="both"/>
        <w:rPr>
          <w:rFonts w:ascii="Times New Roman" w:eastAsia="Times New Roman" w:hAnsi="Times New Roman" w:cs="Times New Roman"/>
          <w:sz w:val="24"/>
          <w:szCs w:val="24"/>
        </w:rPr>
      </w:pPr>
      <w:proofErr w:type="spellStart"/>
      <w:r>
        <w:rPr>
          <w:rFonts w:ascii="Roboto Mono" w:eastAsia="Roboto Mono" w:hAnsi="Roboto Mono" w:cs="Roboto Mono"/>
          <w:color w:val="188038"/>
          <w:sz w:val="24"/>
          <w:szCs w:val="24"/>
        </w:rPr>
        <w:t>VesselGroup</w:t>
      </w:r>
      <w:proofErr w:type="spellEnd"/>
      <w:r>
        <w:rPr>
          <w:rFonts w:ascii="Times New Roman" w:eastAsia="Times New Roman" w:hAnsi="Times New Roman" w:cs="Times New Roman"/>
          <w:sz w:val="24"/>
          <w:szCs w:val="24"/>
        </w:rPr>
        <w:t>: Tanker (High = +10).</w:t>
      </w:r>
    </w:p>
    <w:p w14:paraId="775C8A0A" w14:textId="77777777" w:rsidR="00264340" w:rsidRDefault="00000000">
      <w:pPr>
        <w:numPr>
          <w:ilvl w:val="1"/>
          <w:numId w:val="4"/>
        </w:numPr>
        <w:spacing w:before="20" w:after="20" w:line="480" w:lineRule="auto"/>
        <w:ind w:left="-1170" w:right="-1170" w:firstLine="0"/>
        <w:jc w:val="both"/>
        <w:rPr>
          <w:rFonts w:ascii="Times New Roman" w:eastAsia="Times New Roman" w:hAnsi="Times New Roman" w:cs="Times New Roman"/>
          <w:sz w:val="24"/>
          <w:szCs w:val="24"/>
        </w:rPr>
      </w:pPr>
      <w:r>
        <w:rPr>
          <w:rFonts w:ascii="Roboto Mono" w:eastAsia="Roboto Mono" w:hAnsi="Roboto Mono" w:cs="Roboto Mono"/>
          <w:color w:val="188038"/>
          <w:sz w:val="24"/>
          <w:szCs w:val="24"/>
        </w:rPr>
        <w:t>age</w:t>
      </w:r>
      <w:r>
        <w:rPr>
          <w:rFonts w:ascii="Times New Roman" w:eastAsia="Times New Roman" w:hAnsi="Times New Roman" w:cs="Times New Roman"/>
          <w:sz w:val="24"/>
          <w:szCs w:val="24"/>
        </w:rPr>
        <w:t>: 12 years (High = +6).</w:t>
      </w:r>
    </w:p>
    <w:p w14:paraId="34288776" w14:textId="77777777" w:rsidR="00264340" w:rsidRDefault="00000000">
      <w:pPr>
        <w:numPr>
          <w:ilvl w:val="1"/>
          <w:numId w:val="4"/>
        </w:numPr>
        <w:spacing w:before="20" w:after="20" w:line="480" w:lineRule="auto"/>
        <w:ind w:left="-1170" w:right="-1170" w:firstLine="0"/>
        <w:jc w:val="both"/>
        <w:rPr>
          <w:rFonts w:ascii="Times New Roman" w:eastAsia="Times New Roman" w:hAnsi="Times New Roman" w:cs="Times New Roman"/>
          <w:sz w:val="24"/>
          <w:szCs w:val="24"/>
        </w:rPr>
      </w:pPr>
      <w:r>
        <w:rPr>
          <w:rFonts w:ascii="Cardo" w:eastAsia="Cardo" w:hAnsi="Cardo" w:cs="Cardo"/>
          <w:sz w:val="24"/>
          <w:szCs w:val="24"/>
        </w:rPr>
        <w:t xml:space="preserve">Total Scores: High = 21, Medium = 6, Low = 0 → </w:t>
      </w:r>
      <w:r>
        <w:rPr>
          <w:rFonts w:ascii="Times New Roman" w:eastAsia="Times New Roman" w:hAnsi="Times New Roman" w:cs="Times New Roman"/>
          <w:b/>
          <w:sz w:val="24"/>
          <w:szCs w:val="24"/>
        </w:rPr>
        <w:t>Consensus: High</w:t>
      </w:r>
      <w:r>
        <w:rPr>
          <w:rFonts w:ascii="Times New Roman" w:eastAsia="Times New Roman" w:hAnsi="Times New Roman" w:cs="Times New Roman"/>
          <w:sz w:val="24"/>
          <w:szCs w:val="24"/>
        </w:rPr>
        <w:t>.</w:t>
      </w:r>
    </w:p>
    <w:p w14:paraId="11E18E04" w14:textId="77777777" w:rsidR="00264340" w:rsidRDefault="00000000">
      <w:pPr>
        <w:pStyle w:val="Heading3"/>
        <w:keepNext w:val="0"/>
        <w:keepLines w:val="0"/>
        <w:spacing w:before="20" w:after="20" w:line="480" w:lineRule="auto"/>
        <w:ind w:left="-1170" w:right="-1170"/>
        <w:jc w:val="both"/>
        <w:rPr>
          <w:rFonts w:ascii="Times New Roman" w:eastAsia="Times New Roman" w:hAnsi="Times New Roman" w:cs="Times New Roman"/>
          <w:b/>
          <w:color w:val="000000"/>
          <w:sz w:val="26"/>
          <w:szCs w:val="26"/>
        </w:rPr>
      </w:pPr>
      <w:bookmarkStart w:id="18" w:name="_s263jzy4ifgw" w:colFirst="0" w:colLast="0"/>
      <w:bookmarkEnd w:id="18"/>
      <w:r>
        <w:rPr>
          <w:rFonts w:ascii="Times New Roman" w:eastAsia="Times New Roman" w:hAnsi="Times New Roman" w:cs="Times New Roman"/>
          <w:b/>
          <w:color w:val="000000"/>
          <w:sz w:val="26"/>
          <w:szCs w:val="26"/>
        </w:rPr>
        <w:t>2.4 Addressing Special Cases</w:t>
      </w:r>
    </w:p>
    <w:p w14:paraId="1511E242" w14:textId="77777777" w:rsidR="00264340" w:rsidRDefault="00000000">
      <w:pPr>
        <w:pStyle w:val="Heading4"/>
        <w:keepNext w:val="0"/>
        <w:keepLines w:val="0"/>
        <w:spacing w:before="20" w:after="20" w:line="480" w:lineRule="auto"/>
        <w:ind w:left="-1170" w:right="-1170"/>
        <w:jc w:val="both"/>
        <w:rPr>
          <w:rFonts w:ascii="Times New Roman" w:eastAsia="Times New Roman" w:hAnsi="Times New Roman" w:cs="Times New Roman"/>
          <w:b/>
          <w:color w:val="000000"/>
          <w:sz w:val="22"/>
          <w:szCs w:val="22"/>
        </w:rPr>
      </w:pPr>
      <w:bookmarkStart w:id="19" w:name="_pg323nft1vdi" w:colFirst="0" w:colLast="0"/>
      <w:bookmarkEnd w:id="19"/>
      <w:r>
        <w:rPr>
          <w:rFonts w:ascii="Times New Roman" w:eastAsia="Times New Roman" w:hAnsi="Times New Roman" w:cs="Times New Roman"/>
          <w:b/>
          <w:color w:val="000000"/>
          <w:sz w:val="22"/>
          <w:szCs w:val="22"/>
        </w:rPr>
        <w:t>2.4.1. Fewer or More Than 3 SMEs</w:t>
      </w:r>
    </w:p>
    <w:p w14:paraId="6A21B74B" w14:textId="77777777" w:rsidR="00264340" w:rsidRDefault="00000000">
      <w:pPr>
        <w:numPr>
          <w:ilvl w:val="0"/>
          <w:numId w:val="6"/>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fewer than 3 SMEs, all votes were considered, and plurality determined the outcome.</w:t>
      </w:r>
    </w:p>
    <w:p w14:paraId="2A81B6BA" w14:textId="77777777" w:rsidR="00264340" w:rsidRDefault="00000000">
      <w:pPr>
        <w:numPr>
          <w:ilvl w:val="0"/>
          <w:numId w:val="6"/>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more than 3 SMEs, the plurality rule applied unless there was a tie, where the point-based system was used.</w:t>
      </w:r>
    </w:p>
    <w:p w14:paraId="4D4BC86C" w14:textId="77777777" w:rsidR="00264340" w:rsidRDefault="00000000">
      <w:pPr>
        <w:pStyle w:val="Heading4"/>
        <w:keepNext w:val="0"/>
        <w:keepLines w:val="0"/>
        <w:spacing w:before="20" w:after="20" w:line="480" w:lineRule="auto"/>
        <w:ind w:left="-1170" w:right="-1170"/>
        <w:jc w:val="both"/>
        <w:rPr>
          <w:rFonts w:ascii="Times New Roman" w:eastAsia="Times New Roman" w:hAnsi="Times New Roman" w:cs="Times New Roman"/>
          <w:b/>
          <w:color w:val="000000"/>
          <w:sz w:val="22"/>
          <w:szCs w:val="22"/>
        </w:rPr>
      </w:pPr>
      <w:bookmarkStart w:id="20" w:name="_ez7siiapvhre" w:colFirst="0" w:colLast="0"/>
      <w:bookmarkEnd w:id="20"/>
      <w:r>
        <w:rPr>
          <w:rFonts w:ascii="Times New Roman" w:eastAsia="Times New Roman" w:hAnsi="Times New Roman" w:cs="Times New Roman"/>
          <w:b/>
          <w:color w:val="000000"/>
          <w:sz w:val="22"/>
          <w:szCs w:val="22"/>
        </w:rPr>
        <w:t>2.4.2. Inclusion of "Not a Deficiency"</w:t>
      </w:r>
    </w:p>
    <w:p w14:paraId="6F54C2AE" w14:textId="77777777" w:rsidR="00264340" w:rsidRDefault="00000000">
      <w:pPr>
        <w:numPr>
          <w:ilvl w:val="0"/>
          <w:numId w:val="9"/>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a Deficiency" was treated as a valid severity level but assigned 0 points in the point-based system.</w:t>
      </w:r>
    </w:p>
    <w:p w14:paraId="21BD792F" w14:textId="77777777" w:rsidR="00264340" w:rsidRDefault="00000000">
      <w:pPr>
        <w:numPr>
          <w:ilvl w:val="0"/>
          <w:numId w:val="9"/>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ensured that true deficiencies were prioritized over non-critical cases.</w:t>
      </w:r>
    </w:p>
    <w:p w14:paraId="7CDED02B" w14:textId="77777777" w:rsidR="00264340" w:rsidRDefault="00000000">
      <w:pPr>
        <w:pStyle w:val="Heading2"/>
        <w:keepNext w:val="0"/>
        <w:keepLines w:val="0"/>
        <w:spacing w:before="20" w:after="20" w:line="480" w:lineRule="auto"/>
        <w:ind w:left="-1170" w:right="-1170"/>
        <w:jc w:val="both"/>
        <w:rPr>
          <w:rFonts w:ascii="Times New Roman" w:eastAsia="Times New Roman" w:hAnsi="Times New Roman" w:cs="Times New Roman"/>
          <w:b/>
          <w:sz w:val="34"/>
          <w:szCs w:val="34"/>
        </w:rPr>
      </w:pPr>
      <w:bookmarkStart w:id="21" w:name="_j1g8zw2k0t6e" w:colFirst="0" w:colLast="0"/>
      <w:bookmarkEnd w:id="21"/>
      <w:r>
        <w:rPr>
          <w:rFonts w:ascii="Times New Roman" w:eastAsia="Times New Roman" w:hAnsi="Times New Roman" w:cs="Times New Roman"/>
          <w:b/>
          <w:sz w:val="34"/>
          <w:szCs w:val="34"/>
        </w:rPr>
        <w:t>3. Assumptions</w:t>
      </w:r>
    </w:p>
    <w:p w14:paraId="0AE5087F" w14:textId="77777777" w:rsidR="00264340" w:rsidRDefault="00000000">
      <w:pPr>
        <w:numPr>
          <w:ilvl w:val="0"/>
          <w:numId w:val="10"/>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Risk Minimization Principle</w:t>
      </w:r>
      <w:r>
        <w:rPr>
          <w:rFonts w:ascii="Times New Roman" w:eastAsia="Times New Roman" w:hAnsi="Times New Roman" w:cs="Times New Roman"/>
          <w:sz w:val="24"/>
          <w:szCs w:val="24"/>
        </w:rPr>
        <w:t>: Safety-critical outcomes (e.g., High severity) were prioritized.</w:t>
      </w:r>
    </w:p>
    <w:p w14:paraId="0F83A1D1" w14:textId="77777777" w:rsidR="00264340" w:rsidRDefault="00000000">
      <w:pPr>
        <w:numPr>
          <w:ilvl w:val="0"/>
          <w:numId w:val="10"/>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Uniform Weight Distribution</w:t>
      </w:r>
      <w:r>
        <w:rPr>
          <w:rFonts w:ascii="Times New Roman" w:eastAsia="Times New Roman" w:hAnsi="Times New Roman" w:cs="Times New Roman"/>
          <w:sz w:val="24"/>
          <w:szCs w:val="24"/>
        </w:rPr>
        <w:t>: Keywords, vessel types, and age were weighted proportionally to reflect their respective contributions to risk.</w:t>
      </w:r>
    </w:p>
    <w:p w14:paraId="47E392D0" w14:textId="77777777" w:rsidR="00264340" w:rsidRDefault="00000000">
      <w:pPr>
        <w:numPr>
          <w:ilvl w:val="0"/>
          <w:numId w:val="10"/>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Integrity</w:t>
      </w:r>
      <w:r>
        <w:rPr>
          <w:rFonts w:ascii="Times New Roman" w:eastAsia="Times New Roman" w:hAnsi="Times New Roman" w:cs="Times New Roman"/>
          <w:sz w:val="24"/>
          <w:szCs w:val="24"/>
        </w:rPr>
        <w:t>: Missing or null values were excluded to avoid bias.</w:t>
      </w:r>
    </w:p>
    <w:p w14:paraId="0083FEC6" w14:textId="77777777" w:rsidR="00264340" w:rsidRDefault="00000000">
      <w:pPr>
        <w:numPr>
          <w:ilvl w:val="0"/>
          <w:numId w:val="10"/>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Knowledge</w:t>
      </w:r>
      <w:r>
        <w:rPr>
          <w:rFonts w:ascii="Times New Roman" w:eastAsia="Times New Roman" w:hAnsi="Times New Roman" w:cs="Times New Roman"/>
          <w:sz w:val="24"/>
          <w:szCs w:val="24"/>
        </w:rPr>
        <w:t>: Scoring for vessel types and age ranges was based on maritime industry standards and best practices.</w:t>
      </w:r>
    </w:p>
    <w:p w14:paraId="62D190CC" w14:textId="77777777" w:rsidR="00264340" w:rsidRDefault="00000000">
      <w:pPr>
        <w:pStyle w:val="Heading2"/>
        <w:keepNext w:val="0"/>
        <w:keepLines w:val="0"/>
        <w:spacing w:before="20" w:after="20" w:line="480" w:lineRule="auto"/>
        <w:ind w:left="-1170" w:right="-1170"/>
        <w:jc w:val="both"/>
        <w:rPr>
          <w:rFonts w:ascii="Times New Roman" w:eastAsia="Times New Roman" w:hAnsi="Times New Roman" w:cs="Times New Roman"/>
          <w:b/>
          <w:sz w:val="34"/>
          <w:szCs w:val="34"/>
        </w:rPr>
      </w:pPr>
      <w:bookmarkStart w:id="22" w:name="_jg0kqzag391p" w:colFirst="0" w:colLast="0"/>
      <w:bookmarkEnd w:id="22"/>
      <w:r>
        <w:rPr>
          <w:rFonts w:ascii="Times New Roman" w:eastAsia="Times New Roman" w:hAnsi="Times New Roman" w:cs="Times New Roman"/>
          <w:b/>
          <w:sz w:val="34"/>
          <w:szCs w:val="34"/>
        </w:rPr>
        <w:t>4. Evaluation</w:t>
      </w:r>
    </w:p>
    <w:p w14:paraId="1CACDC05" w14:textId="77777777" w:rsidR="00264340" w:rsidRDefault="00000000">
      <w:pPr>
        <w:pStyle w:val="Heading3"/>
        <w:keepNext w:val="0"/>
        <w:keepLines w:val="0"/>
        <w:spacing w:before="20" w:after="20" w:line="480" w:lineRule="auto"/>
        <w:ind w:left="-1170" w:right="-1170"/>
        <w:jc w:val="both"/>
        <w:rPr>
          <w:rFonts w:ascii="Times New Roman" w:eastAsia="Times New Roman" w:hAnsi="Times New Roman" w:cs="Times New Roman"/>
          <w:b/>
          <w:color w:val="000000"/>
          <w:sz w:val="26"/>
          <w:szCs w:val="26"/>
        </w:rPr>
      </w:pPr>
      <w:bookmarkStart w:id="23" w:name="_r5mi9b24x9k1" w:colFirst="0" w:colLast="0"/>
      <w:bookmarkEnd w:id="23"/>
      <w:r>
        <w:rPr>
          <w:rFonts w:ascii="Times New Roman" w:eastAsia="Times New Roman" w:hAnsi="Times New Roman" w:cs="Times New Roman"/>
          <w:b/>
          <w:color w:val="000000"/>
          <w:sz w:val="26"/>
          <w:szCs w:val="26"/>
        </w:rPr>
        <w:t>4.1. Strengths</w:t>
      </w:r>
    </w:p>
    <w:p w14:paraId="2E817F10" w14:textId="77777777" w:rsidR="00264340" w:rsidRDefault="00000000">
      <w:pPr>
        <w:numPr>
          <w:ilvl w:val="0"/>
          <w:numId w:val="8"/>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Fairness</w:t>
      </w:r>
      <w:r>
        <w:rPr>
          <w:rFonts w:ascii="Times New Roman" w:eastAsia="Times New Roman" w:hAnsi="Times New Roman" w:cs="Times New Roman"/>
          <w:sz w:val="24"/>
          <w:szCs w:val="24"/>
        </w:rPr>
        <w:t>: Combines plurality voting with a point-based system to balance SME opinions and contextual evidence.</w:t>
      </w:r>
    </w:p>
    <w:p w14:paraId="38F45B16" w14:textId="77777777" w:rsidR="00264340" w:rsidRDefault="00000000">
      <w:pPr>
        <w:numPr>
          <w:ilvl w:val="0"/>
          <w:numId w:val="8"/>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Robustness</w:t>
      </w:r>
      <w:r>
        <w:rPr>
          <w:rFonts w:ascii="Times New Roman" w:eastAsia="Times New Roman" w:hAnsi="Times New Roman" w:cs="Times New Roman"/>
          <w:sz w:val="24"/>
          <w:szCs w:val="24"/>
        </w:rPr>
        <w:t>: Handles diverse scenarios, including ties and varying SME counts.</w:t>
      </w:r>
    </w:p>
    <w:p w14:paraId="11571F68" w14:textId="77777777" w:rsidR="00264340" w:rsidRDefault="00000000">
      <w:pPr>
        <w:numPr>
          <w:ilvl w:val="0"/>
          <w:numId w:val="8"/>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Applicable to large datasets and adaptable to other safety-critical industries.</w:t>
      </w:r>
    </w:p>
    <w:p w14:paraId="565C8609" w14:textId="77777777" w:rsidR="00264340" w:rsidRDefault="00000000">
      <w:pPr>
        <w:pStyle w:val="Heading3"/>
        <w:keepNext w:val="0"/>
        <w:keepLines w:val="0"/>
        <w:spacing w:before="20" w:after="20" w:line="480" w:lineRule="auto"/>
        <w:ind w:left="-1170" w:right="-1170"/>
        <w:jc w:val="both"/>
        <w:rPr>
          <w:rFonts w:ascii="Times New Roman" w:eastAsia="Times New Roman" w:hAnsi="Times New Roman" w:cs="Times New Roman"/>
          <w:b/>
          <w:color w:val="000000"/>
          <w:sz w:val="26"/>
          <w:szCs w:val="26"/>
        </w:rPr>
      </w:pPr>
      <w:bookmarkStart w:id="24" w:name="_3ubnf7mdt41w" w:colFirst="0" w:colLast="0"/>
      <w:bookmarkEnd w:id="24"/>
      <w:r>
        <w:rPr>
          <w:rFonts w:ascii="Times New Roman" w:eastAsia="Times New Roman" w:hAnsi="Times New Roman" w:cs="Times New Roman"/>
          <w:b/>
          <w:color w:val="000000"/>
          <w:sz w:val="26"/>
          <w:szCs w:val="26"/>
        </w:rPr>
        <w:t>4.2. Limitations</w:t>
      </w:r>
    </w:p>
    <w:p w14:paraId="368EFC62" w14:textId="77777777" w:rsidR="00264340" w:rsidRDefault="00000000">
      <w:pPr>
        <w:numPr>
          <w:ilvl w:val="0"/>
          <w:numId w:val="1"/>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Subjectivity in Scoring</w:t>
      </w:r>
      <w:r>
        <w:rPr>
          <w:rFonts w:ascii="Times New Roman" w:eastAsia="Times New Roman" w:hAnsi="Times New Roman" w:cs="Times New Roman"/>
          <w:sz w:val="24"/>
          <w:szCs w:val="24"/>
        </w:rPr>
        <w:t>: The weighting of factors (e.g., age points) may require further validation.</w:t>
      </w:r>
    </w:p>
    <w:p w14:paraId="267511C5" w14:textId="77777777" w:rsidR="00264340" w:rsidRDefault="00000000">
      <w:pPr>
        <w:numPr>
          <w:ilvl w:val="0"/>
          <w:numId w:val="1"/>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Dependence</w:t>
      </w:r>
      <w:r>
        <w:rPr>
          <w:rFonts w:ascii="Times New Roman" w:eastAsia="Times New Roman" w:hAnsi="Times New Roman" w:cs="Times New Roman"/>
          <w:sz w:val="24"/>
          <w:szCs w:val="24"/>
        </w:rPr>
        <w:t>: Results are influenced by dataset quality and completeness.</w:t>
      </w:r>
    </w:p>
    <w:p w14:paraId="7437880F" w14:textId="77777777" w:rsidR="00264340" w:rsidRDefault="00000000">
      <w:pPr>
        <w:numPr>
          <w:ilvl w:val="0"/>
          <w:numId w:val="1"/>
        </w:numPr>
        <w:spacing w:before="20" w:after="20" w:line="480" w:lineRule="auto"/>
        <w:ind w:left="-1170" w:right="-1170"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 Generalization</w:t>
      </w:r>
      <w:r>
        <w:rPr>
          <w:rFonts w:ascii="Times New Roman" w:eastAsia="Times New Roman" w:hAnsi="Times New Roman" w:cs="Times New Roman"/>
          <w:sz w:val="24"/>
          <w:szCs w:val="24"/>
        </w:rPr>
        <w:t>: TF-IDF keywords may miss nuanced phrases not captured in the top 50 terms.</w:t>
      </w:r>
    </w:p>
    <w:p w14:paraId="116B8AF5" w14:textId="77777777" w:rsidR="00264340" w:rsidRDefault="00000000">
      <w:pPr>
        <w:pStyle w:val="Heading2"/>
        <w:keepNext w:val="0"/>
        <w:keepLines w:val="0"/>
        <w:spacing w:before="20" w:after="20" w:line="480" w:lineRule="auto"/>
        <w:ind w:left="-1170" w:right="-1170"/>
        <w:jc w:val="both"/>
        <w:rPr>
          <w:rFonts w:ascii="Times New Roman" w:eastAsia="Times New Roman" w:hAnsi="Times New Roman" w:cs="Times New Roman"/>
          <w:b/>
          <w:sz w:val="34"/>
          <w:szCs w:val="34"/>
        </w:rPr>
      </w:pPr>
      <w:bookmarkStart w:id="25" w:name="_5qltcjcl5s3x" w:colFirst="0" w:colLast="0"/>
      <w:bookmarkEnd w:id="25"/>
      <w:r>
        <w:rPr>
          <w:rFonts w:ascii="Times New Roman" w:eastAsia="Times New Roman" w:hAnsi="Times New Roman" w:cs="Times New Roman"/>
          <w:b/>
          <w:sz w:val="34"/>
          <w:szCs w:val="34"/>
        </w:rPr>
        <w:t>5. Conclusion</w:t>
      </w:r>
    </w:p>
    <w:p w14:paraId="65BE94DF" w14:textId="77777777" w:rsidR="00264340" w:rsidRDefault="00000000">
      <w:pPr>
        <w:spacing w:before="20" w:after="20" w:line="480" w:lineRule="auto"/>
        <w:ind w:left="-1170" w:right="-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methodology effectively integrates SME opinions, statistical insights, and domain knowledge to determine consensus severity for vessel deficiencies. By prioritizing plurality voting and applying a weighted point system, the approach ensures fairness, accuracy, and alignment with maritime safety standards. Future iterations could enhance keyword extraction and incorporate machine learning techniques for greater precision.</w:t>
      </w:r>
    </w:p>
    <w:p w14:paraId="5B620DDF" w14:textId="77777777" w:rsidR="00264340" w:rsidRDefault="00264340">
      <w:pPr>
        <w:spacing w:before="240" w:after="240"/>
        <w:rPr>
          <w:rFonts w:ascii="Times New Roman" w:eastAsia="Times New Roman" w:hAnsi="Times New Roman" w:cs="Times New Roman"/>
          <w:sz w:val="24"/>
          <w:szCs w:val="24"/>
        </w:rPr>
      </w:pPr>
    </w:p>
    <w:p w14:paraId="468DC18E" w14:textId="77777777" w:rsidR="00264340" w:rsidRDefault="00264340">
      <w:pPr>
        <w:spacing w:before="240" w:after="240"/>
        <w:rPr>
          <w:rFonts w:ascii="Times New Roman" w:eastAsia="Times New Roman" w:hAnsi="Times New Roman" w:cs="Times New Roman"/>
          <w:sz w:val="24"/>
          <w:szCs w:val="24"/>
        </w:rPr>
      </w:pPr>
    </w:p>
    <w:p w14:paraId="47474FE2" w14:textId="77777777" w:rsidR="00264340" w:rsidRDefault="00264340">
      <w:pPr>
        <w:spacing w:before="240" w:after="240"/>
        <w:rPr>
          <w:rFonts w:ascii="Times New Roman" w:eastAsia="Times New Roman" w:hAnsi="Times New Roman" w:cs="Times New Roman"/>
          <w:sz w:val="24"/>
          <w:szCs w:val="24"/>
        </w:rPr>
      </w:pPr>
    </w:p>
    <w:p w14:paraId="15D06F24" w14:textId="77777777" w:rsidR="00264340" w:rsidRDefault="00264340">
      <w:pPr>
        <w:spacing w:before="240" w:after="240"/>
        <w:rPr>
          <w:rFonts w:ascii="Times New Roman" w:eastAsia="Times New Roman" w:hAnsi="Times New Roman" w:cs="Times New Roman"/>
          <w:sz w:val="24"/>
          <w:szCs w:val="24"/>
        </w:rPr>
      </w:pPr>
    </w:p>
    <w:p w14:paraId="784469FA" w14:textId="77777777" w:rsidR="00264340" w:rsidRDefault="00264340">
      <w:pPr>
        <w:spacing w:before="240" w:after="240"/>
        <w:rPr>
          <w:rFonts w:ascii="Times New Roman" w:eastAsia="Times New Roman" w:hAnsi="Times New Roman" w:cs="Times New Roman"/>
          <w:sz w:val="24"/>
          <w:szCs w:val="24"/>
        </w:rPr>
      </w:pPr>
    </w:p>
    <w:p w14:paraId="73A29AF9" w14:textId="77777777" w:rsidR="00264340" w:rsidRDefault="00264340">
      <w:pPr>
        <w:spacing w:before="240" w:after="240"/>
        <w:rPr>
          <w:rFonts w:ascii="Times New Roman" w:eastAsia="Times New Roman" w:hAnsi="Times New Roman" w:cs="Times New Roman"/>
          <w:sz w:val="24"/>
          <w:szCs w:val="24"/>
        </w:rPr>
      </w:pPr>
    </w:p>
    <w:p w14:paraId="402025BD" w14:textId="77777777" w:rsidR="00264340" w:rsidRDefault="00264340">
      <w:pPr>
        <w:spacing w:before="240" w:after="240"/>
        <w:rPr>
          <w:rFonts w:ascii="Times New Roman" w:eastAsia="Times New Roman" w:hAnsi="Times New Roman" w:cs="Times New Roman"/>
          <w:sz w:val="24"/>
          <w:szCs w:val="24"/>
        </w:rPr>
      </w:pPr>
    </w:p>
    <w:p w14:paraId="2C549110" w14:textId="77777777" w:rsidR="00264340" w:rsidRDefault="00264340">
      <w:pPr>
        <w:spacing w:before="240" w:after="240"/>
        <w:ind w:left="1440"/>
        <w:rPr>
          <w:rFonts w:ascii="Times New Roman" w:eastAsia="Times New Roman" w:hAnsi="Times New Roman" w:cs="Times New Roman"/>
          <w:sz w:val="24"/>
          <w:szCs w:val="24"/>
        </w:rPr>
      </w:pPr>
    </w:p>
    <w:p w14:paraId="434DDEA4" w14:textId="77777777" w:rsidR="00264340" w:rsidRDefault="00264340">
      <w:pPr>
        <w:rPr>
          <w:rFonts w:ascii="Times New Roman" w:eastAsia="Times New Roman" w:hAnsi="Times New Roman" w:cs="Times New Roman"/>
          <w:sz w:val="24"/>
          <w:szCs w:val="24"/>
        </w:rPr>
      </w:pPr>
    </w:p>
    <w:sectPr w:rsidR="0026434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A61E695-9CE2-0747-8416-5268B539ED98}"/>
    <w:embedBold r:id="rId2" w:fontKey="{7EB134D3-A67A-2744-9AED-1C27E3323BE1}"/>
  </w:font>
  <w:font w:name="Arial">
    <w:panose1 w:val="020B0604020202020204"/>
    <w:charset w:val="00"/>
    <w:family w:val="swiss"/>
    <w:pitch w:val="variable"/>
    <w:sig w:usb0="E0002EFF" w:usb1="C000785B" w:usb2="00000009" w:usb3="00000000" w:csb0="000001FF" w:csb1="00000000"/>
    <w:embedRegular r:id="rId3" w:fontKey="{417CB9DF-6973-5C40-BCFA-148A82B62256}"/>
    <w:embedItalic r:id="rId4" w:fontKey="{43FA6C93-EB91-E841-8713-D2AF06312E5C}"/>
  </w:font>
  <w:font w:name="Roboto Mono">
    <w:panose1 w:val="00000009000000000000"/>
    <w:charset w:val="00"/>
    <w:family w:val="modern"/>
    <w:pitch w:val="fixed"/>
    <w:sig w:usb0="E00002FF" w:usb1="1000205B" w:usb2="00000020" w:usb3="00000000" w:csb0="0000019F" w:csb1="00000000"/>
    <w:embedRegular r:id="rId5" w:fontKey="{5C55DDB9-81FC-8345-A5E3-74512C980E52}"/>
  </w:font>
  <w:font w:name="Cardo">
    <w:charset w:val="00"/>
    <w:family w:val="auto"/>
    <w:pitch w:val="default"/>
    <w:embedRegular r:id="rId6" w:fontKey="{E9EFFE08-06C7-684D-B0A5-216A27A26995}"/>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modern"/>
    <w:pitch w:val="variable"/>
    <w:sig w:usb0="00000003" w:usb1="00000000" w:usb2="00000000" w:usb3="00000000" w:csb0="00000001" w:csb1="00000000"/>
    <w:embedRegular r:id="rId7" w:fontKey="{65AD4ACF-1C19-FC47-822A-B59CDC7134D8}"/>
  </w:font>
  <w:font w:name="Cambria">
    <w:panose1 w:val="02040503050406030204"/>
    <w:charset w:val="00"/>
    <w:family w:val="roman"/>
    <w:notTrueType/>
    <w:pitch w:val="default"/>
    <w:embedRegular r:id="rId8" w:fontKey="{BA3B7DCB-65DE-3943-A3FE-B172EA54ED7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4734CB"/>
    <w:multiLevelType w:val="multilevel"/>
    <w:tmpl w:val="0E6C8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EC2E4E"/>
    <w:multiLevelType w:val="multilevel"/>
    <w:tmpl w:val="23444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267E7C"/>
    <w:multiLevelType w:val="multilevel"/>
    <w:tmpl w:val="5EDE0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31B4E"/>
    <w:multiLevelType w:val="multilevel"/>
    <w:tmpl w:val="7884C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CD2B15"/>
    <w:multiLevelType w:val="multilevel"/>
    <w:tmpl w:val="09427F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9677AE5"/>
    <w:multiLevelType w:val="multilevel"/>
    <w:tmpl w:val="DAFCA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4BB31CB"/>
    <w:multiLevelType w:val="multilevel"/>
    <w:tmpl w:val="EDA6A9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66300007"/>
    <w:multiLevelType w:val="multilevel"/>
    <w:tmpl w:val="6EC4A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B846E18"/>
    <w:multiLevelType w:val="multilevel"/>
    <w:tmpl w:val="9E546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FF028C4"/>
    <w:multiLevelType w:val="multilevel"/>
    <w:tmpl w:val="33E65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2CD60A3"/>
    <w:multiLevelType w:val="multilevel"/>
    <w:tmpl w:val="2D744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9144699">
    <w:abstractNumId w:val="9"/>
  </w:num>
  <w:num w:numId="2" w16cid:durableId="728577598">
    <w:abstractNumId w:val="0"/>
  </w:num>
  <w:num w:numId="3" w16cid:durableId="263465667">
    <w:abstractNumId w:val="7"/>
  </w:num>
  <w:num w:numId="4" w16cid:durableId="456145199">
    <w:abstractNumId w:val="4"/>
  </w:num>
  <w:num w:numId="5" w16cid:durableId="1562986857">
    <w:abstractNumId w:val="3"/>
  </w:num>
  <w:num w:numId="6" w16cid:durableId="1867795204">
    <w:abstractNumId w:val="2"/>
  </w:num>
  <w:num w:numId="7" w16cid:durableId="826944314">
    <w:abstractNumId w:val="10"/>
  </w:num>
  <w:num w:numId="8" w16cid:durableId="1079016025">
    <w:abstractNumId w:val="8"/>
  </w:num>
  <w:num w:numId="9" w16cid:durableId="975183552">
    <w:abstractNumId w:val="1"/>
  </w:num>
  <w:num w:numId="10" w16cid:durableId="714355166">
    <w:abstractNumId w:val="6"/>
  </w:num>
  <w:num w:numId="11" w16cid:durableId="5467179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4340"/>
    <w:rsid w:val="00264340"/>
    <w:rsid w:val="0027765E"/>
    <w:rsid w:val="00BC3F7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1CAFFA"/>
  <w15:docId w15:val="{E8001071-2E35-6A48-B6DD-2D2B3B2DD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784</Words>
  <Characters>4473</Characters>
  <Application>Microsoft Office Word</Application>
  <DocSecurity>0</DocSecurity>
  <Lines>37</Lines>
  <Paragraphs>10</Paragraphs>
  <ScaleCrop>false</ScaleCrop>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Yang Zhenduo</cp:lastModifiedBy>
  <cp:revision>2</cp:revision>
  <dcterms:created xsi:type="dcterms:W3CDTF">2025-01-27T02:21:00Z</dcterms:created>
  <dcterms:modified xsi:type="dcterms:W3CDTF">2025-01-27T02:22:00Z</dcterms:modified>
</cp:coreProperties>
</file>